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CE" w:rsidRDefault="00CE10CE" w:rsidP="00CE10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Gesetz</w:t>
      </w:r>
    </w:p>
    <w:p w:rsidR="00CE10CE" w:rsidRDefault="00CE10CE" w:rsidP="00CE10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zur Durchführung der regelmäßigen Personalratswahlen 2021 und</w:t>
      </w:r>
    </w:p>
    <w:p w:rsidR="00CE10CE" w:rsidRDefault="00CE10CE" w:rsidP="00CE10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zum Erhalt der Arbeitsfähigkeit der Personalvertretungen in Sachsen</w:t>
      </w:r>
    </w:p>
    <w:p w:rsidR="00CE10CE" w:rsidRDefault="00CE10CE" w:rsidP="00CE10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während der COVID-19-Pandemie</w:t>
      </w:r>
    </w:p>
    <w:p w:rsidR="00CE10CE" w:rsidRDefault="00CE10CE" w:rsidP="00CE10C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(Personalratswahlgesetz 2021)</w:t>
      </w:r>
    </w:p>
    <w:p w:rsidR="00CE10CE" w:rsidRDefault="00CE10CE" w:rsidP="00CE10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961AB6" w:rsidRDefault="0041248A" w:rsidP="00CE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48A">
        <w:rPr>
          <w:rFonts w:ascii="Arial" w:hAnsi="Arial" w:cs="Arial"/>
          <w:b/>
        </w:rPr>
        <w:t>Personalratsbeschlüsse im Umlaufverfahren und mittels audiovisueller Technik</w:t>
      </w:r>
      <w:r w:rsidR="00A80DC7" w:rsidRPr="0041248A">
        <w:rPr>
          <w:rFonts w:ascii="Arial" w:hAnsi="Arial" w:cs="Arial"/>
        </w:rPr>
        <w:br/>
      </w:r>
      <w:r w:rsidR="00A80DC7" w:rsidRPr="0041248A">
        <w:rPr>
          <w:rFonts w:ascii="Arial" w:hAnsi="Arial" w:cs="Arial"/>
        </w:rPr>
        <w:br/>
      </w:r>
      <w:r w:rsidR="00A81B34" w:rsidRPr="0041248A">
        <w:rPr>
          <w:rFonts w:ascii="Arial" w:hAnsi="Arial" w:cs="Arial"/>
        </w:rPr>
        <w:t>Personalratsbeschlüsse, die ohne nähere Regelung in der Geschäftsordnung im Umlaufverfahren durchgeführt wurden, sind abweichend vom § 38 Absatz 1 und 2 rechtsgültig</w:t>
      </w:r>
      <w:r w:rsidR="00CE10CE">
        <w:rPr>
          <w:rFonts w:ascii="Arial" w:hAnsi="Arial" w:cs="Arial"/>
        </w:rPr>
        <w:t xml:space="preserve"> </w:t>
      </w:r>
      <w:r w:rsidR="00CE10CE" w:rsidRPr="00CE10CE">
        <w:rPr>
          <w:rFonts w:ascii="Arial" w:hAnsi="Arial" w:cs="Arial"/>
          <w:sz w:val="20"/>
          <w:szCs w:val="20"/>
        </w:rPr>
        <w:t>(</w:t>
      </w:r>
      <w:r w:rsidR="00CE10CE">
        <w:rPr>
          <w:rFonts w:ascii="Arial" w:hAnsi="Arial" w:cs="Arial"/>
          <w:sz w:val="20"/>
          <w:szCs w:val="20"/>
        </w:rPr>
        <w:t xml:space="preserve">§3 </w:t>
      </w:r>
      <w:r w:rsidR="00CE10CE">
        <w:rPr>
          <w:rFonts w:ascii="Arial" w:hAnsi="Arial" w:cs="Arial"/>
          <w:bCs/>
          <w:sz w:val="20"/>
          <w:szCs w:val="20"/>
        </w:rPr>
        <w:t>Absatz 1</w:t>
      </w:r>
      <w:r w:rsidR="00CE10CE" w:rsidRPr="00CE10CE">
        <w:rPr>
          <w:rFonts w:ascii="Arial" w:hAnsi="Arial" w:cs="Arial"/>
          <w:sz w:val="20"/>
          <w:szCs w:val="20"/>
        </w:rPr>
        <w:t>)</w:t>
      </w:r>
      <w:r w:rsidR="00A81B34" w:rsidRPr="00CE10CE">
        <w:rPr>
          <w:rFonts w:ascii="Arial" w:hAnsi="Arial" w:cs="Arial"/>
          <w:sz w:val="20"/>
          <w:szCs w:val="20"/>
        </w:rPr>
        <w:t>.</w:t>
      </w:r>
      <w:r w:rsidR="00A81B34" w:rsidRPr="00CE10CE">
        <w:rPr>
          <w:rFonts w:ascii="Arial" w:hAnsi="Arial" w:cs="Arial"/>
          <w:sz w:val="20"/>
          <w:szCs w:val="20"/>
        </w:rPr>
        <w:br/>
      </w:r>
      <w:r w:rsidR="00A81B34" w:rsidRPr="0041248A">
        <w:rPr>
          <w:rFonts w:ascii="Arial" w:hAnsi="Arial" w:cs="Arial"/>
        </w:rPr>
        <w:br/>
        <w:t>Personalratsmitglieder gelten mittels audiovisueller Einrichtung an einer Personalratssitzung als anwesend. Zu beachten ist, dass der Vorsitzende die Anwesenheit vor der Personalratssitzung feststellt und diese in die Anwesenheitsliste einträgt</w:t>
      </w:r>
      <w:r w:rsidR="00CE10CE">
        <w:rPr>
          <w:rFonts w:ascii="Arial" w:hAnsi="Arial" w:cs="Arial"/>
        </w:rPr>
        <w:t xml:space="preserve"> (§ 3 Absatz 2)</w:t>
      </w:r>
      <w:r w:rsidR="00A81B34" w:rsidRPr="0041248A">
        <w:rPr>
          <w:rFonts w:ascii="Arial" w:hAnsi="Arial" w:cs="Arial"/>
        </w:rPr>
        <w:t>.</w:t>
      </w:r>
      <w:r w:rsidR="00A81B34" w:rsidRPr="0041248A">
        <w:rPr>
          <w:rFonts w:ascii="Arial" w:hAnsi="Arial" w:cs="Arial"/>
        </w:rPr>
        <w:br/>
      </w:r>
      <w:r w:rsidR="00A81B34" w:rsidRPr="0041248A">
        <w:rPr>
          <w:rFonts w:ascii="Arial" w:hAnsi="Arial" w:cs="Arial"/>
        </w:rPr>
        <w:br/>
        <w:t>Kann ein Mitglied weder persönlich, noch mittels audiovisueller Einrichtung teilnehmen, so tritt das Ersatzmitglied ein</w:t>
      </w:r>
      <w:r w:rsidR="00CE10CE">
        <w:rPr>
          <w:rFonts w:ascii="Arial" w:hAnsi="Arial" w:cs="Arial"/>
        </w:rPr>
        <w:t xml:space="preserve"> (§ 3 Absatz 3)</w:t>
      </w:r>
      <w:r w:rsidR="00A81B34" w:rsidRPr="0041248A">
        <w:rPr>
          <w:rFonts w:ascii="Arial" w:hAnsi="Arial" w:cs="Arial"/>
        </w:rPr>
        <w:t>.</w:t>
      </w:r>
      <w:r w:rsidR="00A81B34" w:rsidRPr="0041248A">
        <w:rPr>
          <w:rFonts w:ascii="Arial" w:hAnsi="Arial" w:cs="Arial"/>
        </w:rPr>
        <w:br/>
      </w:r>
      <w:r w:rsidR="00A81B34" w:rsidRPr="0041248A">
        <w:rPr>
          <w:rFonts w:ascii="Arial" w:hAnsi="Arial" w:cs="Arial"/>
        </w:rPr>
        <w:br/>
        <w:t xml:space="preserve">Aufzeichnungen und Speicherungen der Sitzungen sind unzulässig. Alle möglichen organisatorischen Maßnahmen müssen ergriffen werden, damit Dritte keine Kenntnis vom Inhalt der Personalratssitzung bekommen. </w:t>
      </w:r>
      <w:r w:rsidR="00383DE0" w:rsidRPr="0041248A">
        <w:rPr>
          <w:rFonts w:ascii="Arial" w:hAnsi="Arial" w:cs="Arial"/>
        </w:rPr>
        <w:t>Der Vorsitzende kann unverzüglich die Sitzung unterbrechen</w:t>
      </w:r>
      <w:r w:rsidR="002A0751">
        <w:rPr>
          <w:rFonts w:ascii="Arial" w:hAnsi="Arial" w:cs="Arial"/>
        </w:rPr>
        <w:t xml:space="preserve"> (§ 3 Absatz 4)</w:t>
      </w:r>
      <w:r w:rsidR="00383DE0" w:rsidRPr="0041248A">
        <w:rPr>
          <w:rFonts w:ascii="Arial" w:hAnsi="Arial" w:cs="Arial"/>
        </w:rPr>
        <w:t>, wenn er Kenntnis davon hat, dass eine Dritte, nicht berechtigte Person den Raum betritt (audiovisuell oder in Präsenz).</w:t>
      </w:r>
      <w:r w:rsidR="00A81B34" w:rsidRPr="0041248A">
        <w:rPr>
          <w:rFonts w:ascii="Arial" w:hAnsi="Arial" w:cs="Arial"/>
        </w:rPr>
        <w:br/>
      </w:r>
      <w:r w:rsidR="00A81B34" w:rsidRPr="0041248A">
        <w:rPr>
          <w:rFonts w:ascii="Arial" w:hAnsi="Arial" w:cs="Arial"/>
        </w:rPr>
        <w:br/>
        <w:t>Der Personalrat hat Technik zu nutzen, die in der Dienststelle vorhanden ist und von ihr zur Nutzung freigegeben wurde</w:t>
      </w:r>
      <w:r w:rsidR="002A0751">
        <w:rPr>
          <w:rFonts w:ascii="Arial" w:hAnsi="Arial" w:cs="Arial"/>
        </w:rPr>
        <w:t xml:space="preserve"> (§ 3 Absatz 4)</w:t>
      </w:r>
      <w:r w:rsidR="00A81B34" w:rsidRPr="0041248A">
        <w:rPr>
          <w:rFonts w:ascii="Arial" w:hAnsi="Arial" w:cs="Arial"/>
        </w:rPr>
        <w:t xml:space="preserve">. Dies bedeutet jedoch auch im Umkehrschluss, dass eine Anschaffung dieser audiovisuellen Einrichtung vom Personalrat per Beschluss </w:t>
      </w:r>
      <w:r w:rsidR="002A0751">
        <w:rPr>
          <w:rFonts w:ascii="Arial" w:hAnsi="Arial" w:cs="Arial"/>
        </w:rPr>
        <w:t>an</w:t>
      </w:r>
      <w:r w:rsidR="00A81B34" w:rsidRPr="0041248A">
        <w:rPr>
          <w:rFonts w:ascii="Arial" w:hAnsi="Arial" w:cs="Arial"/>
        </w:rPr>
        <w:t>gefordert werden</w:t>
      </w:r>
      <w:r w:rsidR="00B113B2" w:rsidRPr="0041248A">
        <w:rPr>
          <w:rFonts w:ascii="Arial" w:hAnsi="Arial" w:cs="Arial"/>
        </w:rPr>
        <w:t xml:space="preserve"> kann</w:t>
      </w:r>
      <w:r w:rsidR="00A81B34" w:rsidRPr="0041248A">
        <w:rPr>
          <w:rFonts w:ascii="Arial" w:hAnsi="Arial" w:cs="Arial"/>
        </w:rPr>
        <w:t>.</w:t>
      </w:r>
      <w:r w:rsidR="00BE2907" w:rsidRPr="0041248A">
        <w:rPr>
          <w:rFonts w:ascii="Arial" w:hAnsi="Arial" w:cs="Arial"/>
        </w:rPr>
        <w:br/>
      </w:r>
      <w:bookmarkStart w:id="0" w:name="_GoBack"/>
      <w:bookmarkEnd w:id="0"/>
    </w:p>
    <w:sectPr w:rsidR="00961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4"/>
    <w:rsid w:val="00045479"/>
    <w:rsid w:val="002A0751"/>
    <w:rsid w:val="00301AE1"/>
    <w:rsid w:val="00383DE0"/>
    <w:rsid w:val="0041248A"/>
    <w:rsid w:val="007F7423"/>
    <w:rsid w:val="00961AB6"/>
    <w:rsid w:val="00A80DC7"/>
    <w:rsid w:val="00A81B34"/>
    <w:rsid w:val="00B113B2"/>
    <w:rsid w:val="00BE2907"/>
    <w:rsid w:val="00C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4028-D0CF-4375-9A21-F863707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5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Boesze, Imre</dc:creator>
  <cp:keywords/>
  <dc:description/>
  <cp:lastModifiedBy>Medien</cp:lastModifiedBy>
  <cp:revision>5</cp:revision>
  <dcterms:created xsi:type="dcterms:W3CDTF">2021-02-27T08:37:00Z</dcterms:created>
  <dcterms:modified xsi:type="dcterms:W3CDTF">2021-03-12T11:26:00Z</dcterms:modified>
</cp:coreProperties>
</file>